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BA" w:rsidRDefault="00E033BA">
      <w:pPr>
        <w:pStyle w:val="Titre1"/>
        <w:jc w:val="center"/>
      </w:pPr>
      <w:r>
        <w:t>VILLE  DE  SAINT-HU</w:t>
      </w:r>
      <w:r w:rsidR="00E906A9">
        <w:t>B</w:t>
      </w:r>
      <w:r w:rsidR="00733930">
        <w:t>ERT</w:t>
      </w:r>
      <w:r w:rsidR="00733930">
        <w:tab/>
      </w:r>
      <w:r w:rsidR="00733930">
        <w:tab/>
        <w:t>STAGES  SPORTIFS  été  201</w:t>
      </w:r>
      <w:r w:rsidR="008D0936">
        <w:t>3</w:t>
      </w:r>
    </w:p>
    <w:p w:rsidR="00E033BA" w:rsidRDefault="00E033BA">
      <w:pPr>
        <w:rPr>
          <w:b/>
          <w:sz w:val="24"/>
          <w:u w:val="single"/>
        </w:rPr>
      </w:pPr>
    </w:p>
    <w:p w:rsidR="00E033BA" w:rsidRDefault="00E033BA">
      <w:pPr>
        <w:pStyle w:val="Corpsdetexte"/>
        <w:ind w:left="284"/>
        <w:jc w:val="both"/>
      </w:pPr>
      <w:r>
        <w:t>La Ville de Saint-Hubert et l’ASBL Sports &amp; Culture organisent durant les vacances scolaires d’ét</w:t>
      </w:r>
      <w:r w:rsidR="006166FF">
        <w:t>é des stages sportifs communaux en partenariat avec plusieurs Clubs de la Commune.</w:t>
      </w:r>
      <w:r>
        <w:t xml:space="preserve"> Ces stages se dérouleront durant </w:t>
      </w:r>
      <w:r w:rsidR="00DB2F54">
        <w:t>3 sem</w:t>
      </w:r>
      <w:r w:rsidR="008D0936">
        <w:t>aines successives à partir du 22</w:t>
      </w:r>
      <w:r w:rsidR="00DB2F54">
        <w:t xml:space="preserve"> juillet </w:t>
      </w:r>
      <w:r w:rsidR="00733930">
        <w:t>201</w:t>
      </w:r>
      <w:r w:rsidR="001C4CB3">
        <w:t>3</w:t>
      </w:r>
      <w:r>
        <w:t>, dans les locaux du Centre Sportif Communal et d’autres lieux spécifiques en fonction des activités proposées. D’autres stages sont  proposés dans le centre sportif par des clubs ou associations mais ils n’engagent en rien la Ville de Saint-Hu</w:t>
      </w:r>
      <w:r w:rsidR="00FD7913">
        <w:t>bert et l’ASBL Sports &amp; Culture</w:t>
      </w:r>
      <w:r>
        <w:t>.</w:t>
      </w:r>
    </w:p>
    <w:p w:rsidR="00E033BA" w:rsidRDefault="008D0936">
      <w:pPr>
        <w:pStyle w:val="Corpsdetexte"/>
        <w:jc w:val="both"/>
        <w:rPr>
          <w:u w:val="single"/>
        </w:rPr>
      </w:pPr>
      <w:r>
        <w:rPr>
          <w:u w:val="single"/>
        </w:rPr>
        <w:t>Horaires des Stages d’été 2013</w:t>
      </w:r>
    </w:p>
    <w:p w:rsidR="00E033BA" w:rsidRDefault="00E033BA" w:rsidP="00BA3504">
      <w:pPr>
        <w:pStyle w:val="Corpsdetexte"/>
        <w:numPr>
          <w:ilvl w:val="0"/>
          <w:numId w:val="8"/>
        </w:numPr>
        <w:jc w:val="both"/>
      </w:pPr>
      <w:smartTag w:uri="urn:schemas-microsoft-com:office:smarttags" w:element="time">
        <w:smartTagPr>
          <w:attr w:name="Hour" w:val="9"/>
        </w:smartTagPr>
        <w:r>
          <w:t>9h</w:t>
        </w:r>
      </w:smartTag>
      <w:r>
        <w:t xml:space="preserve"> à </w:t>
      </w:r>
      <w:smartTag w:uri="urn:schemas-microsoft-com:office:smarttags" w:element="time">
        <w:smartTagPr>
          <w:attr w:name="Hour" w:val="12"/>
          <w:attr w:name="Minute" w:val="30"/>
        </w:smartTagPr>
        <w:r>
          <w:t>12h 30</w:t>
        </w:r>
      </w:smartTag>
      <w:r>
        <w:tab/>
      </w:r>
      <w:r>
        <w:tab/>
        <w:t>:</w:t>
      </w:r>
      <w:r>
        <w:tab/>
        <w:t>activités précédées d’une gar</w:t>
      </w:r>
      <w:r w:rsidR="00733930">
        <w:t>derie gratuite à partir de 8h 00</w:t>
      </w:r>
      <w:r w:rsidR="00BA3504">
        <w:t xml:space="preserve">   </w:t>
      </w:r>
      <w:r w:rsidR="00BA3504" w:rsidRPr="00BA3504">
        <w:rPr>
          <w:u w:val="single"/>
        </w:rPr>
        <w:t>(sauf le lundi)</w:t>
      </w:r>
      <w:bookmarkStart w:id="0" w:name="_GoBack"/>
      <w:bookmarkEnd w:id="0"/>
    </w:p>
    <w:p w:rsidR="00E033BA" w:rsidRDefault="00E033BA">
      <w:pPr>
        <w:numPr>
          <w:ilvl w:val="0"/>
          <w:numId w:val="8"/>
        </w:numPr>
        <w:jc w:val="both"/>
        <w:rPr>
          <w:sz w:val="24"/>
        </w:rPr>
      </w:pPr>
      <w:r>
        <w:rPr>
          <w:sz w:val="24"/>
        </w:rPr>
        <w:t>12h 30 à 13h 30</w:t>
      </w:r>
      <w:r>
        <w:rPr>
          <w:sz w:val="24"/>
        </w:rPr>
        <w:tab/>
        <w:t>:</w:t>
      </w:r>
      <w:r>
        <w:rPr>
          <w:sz w:val="24"/>
        </w:rPr>
        <w:tab/>
        <w:t xml:space="preserve">repas et </w:t>
      </w:r>
      <w:r>
        <w:rPr>
          <w:sz w:val="24"/>
          <w:u w:val="single"/>
        </w:rPr>
        <w:t>garderie gratuite</w:t>
      </w:r>
      <w:r>
        <w:rPr>
          <w:sz w:val="24"/>
        </w:rPr>
        <w:t xml:space="preserve"> (possibilité de prendre gratuitement un potage)</w:t>
      </w:r>
    </w:p>
    <w:p w:rsidR="00E033BA" w:rsidRDefault="00E033BA">
      <w:pPr>
        <w:numPr>
          <w:ilvl w:val="0"/>
          <w:numId w:val="8"/>
        </w:numPr>
        <w:jc w:val="both"/>
        <w:rPr>
          <w:sz w:val="24"/>
        </w:rPr>
      </w:pPr>
      <w:r>
        <w:rPr>
          <w:sz w:val="24"/>
        </w:rPr>
        <w:t>13h 30 à 16h 30</w:t>
      </w:r>
      <w:r>
        <w:rPr>
          <w:sz w:val="24"/>
        </w:rPr>
        <w:tab/>
        <w:t>:</w:t>
      </w:r>
      <w:r>
        <w:rPr>
          <w:sz w:val="24"/>
        </w:rPr>
        <w:tab/>
        <w:t xml:space="preserve">activités suivies d’une </w:t>
      </w:r>
      <w:r>
        <w:rPr>
          <w:sz w:val="24"/>
          <w:u w:val="single"/>
        </w:rPr>
        <w:t>garderie gratuite</w:t>
      </w:r>
      <w:r>
        <w:rPr>
          <w:sz w:val="24"/>
        </w:rPr>
        <w:t xml:space="preserve"> jusque 17h</w:t>
      </w:r>
    </w:p>
    <w:p w:rsidR="00E033BA" w:rsidRDefault="00E033BA">
      <w:pPr>
        <w:jc w:val="both"/>
        <w:rPr>
          <w:sz w:val="24"/>
        </w:rPr>
      </w:pPr>
      <w:r>
        <w:rPr>
          <w:b/>
          <w:sz w:val="24"/>
          <w:u w:val="single"/>
        </w:rPr>
        <w:t>Prix :</w:t>
      </w:r>
      <w:r w:rsidR="008D0936">
        <w:rPr>
          <w:sz w:val="24"/>
        </w:rPr>
        <w:tab/>
        <w:t>55</w:t>
      </w:r>
      <w:r>
        <w:rPr>
          <w:sz w:val="24"/>
        </w:rPr>
        <w:t xml:space="preserve"> Euros pour l’inscription du 1° enfant d’une même famille.</w:t>
      </w:r>
    </w:p>
    <w:p w:rsidR="00E033BA" w:rsidRDefault="008D0936">
      <w:pPr>
        <w:ind w:firstLine="708"/>
        <w:jc w:val="both"/>
        <w:rPr>
          <w:sz w:val="24"/>
        </w:rPr>
      </w:pPr>
      <w:r>
        <w:rPr>
          <w:sz w:val="24"/>
        </w:rPr>
        <w:t>45</w:t>
      </w:r>
      <w:r w:rsidR="00E033BA">
        <w:rPr>
          <w:sz w:val="24"/>
        </w:rPr>
        <w:t xml:space="preserve"> Euros pour l’inscription des enfants suivants d’une même famille.</w:t>
      </w:r>
    </w:p>
    <w:p w:rsidR="00E033BA" w:rsidRDefault="00E033BA">
      <w:pPr>
        <w:jc w:val="both"/>
        <w:rPr>
          <w:sz w:val="24"/>
        </w:rPr>
      </w:pPr>
      <w:r>
        <w:rPr>
          <w:sz w:val="24"/>
        </w:rPr>
        <w:tab/>
      </w:r>
      <w:r>
        <w:rPr>
          <w:sz w:val="24"/>
          <w:u w:val="single"/>
        </w:rPr>
        <w:t>+  5 Euros</w:t>
      </w:r>
      <w:r>
        <w:rPr>
          <w:sz w:val="24"/>
        </w:rPr>
        <w:t xml:space="preserve"> pour l’inscription d’un enfant non domicilié dans la commune de St-Hubert.</w:t>
      </w:r>
    </w:p>
    <w:p w:rsidR="008B0262" w:rsidRDefault="00E033BA" w:rsidP="008B0262">
      <w:pPr>
        <w:ind w:left="708" w:firstLine="708"/>
        <w:rPr>
          <w:sz w:val="24"/>
        </w:rPr>
      </w:pPr>
      <w:r>
        <w:rPr>
          <w:b/>
          <w:sz w:val="24"/>
          <w:u w:val="single"/>
        </w:rPr>
        <w:t>Inscription </w:t>
      </w:r>
      <w:r w:rsidR="008B0262">
        <w:rPr>
          <w:b/>
          <w:sz w:val="24"/>
          <w:u w:val="single"/>
        </w:rPr>
        <w:t xml:space="preserve"> </w:t>
      </w:r>
      <w:r w:rsidR="008B0262">
        <w:rPr>
          <w:sz w:val="24"/>
        </w:rPr>
        <w:t>(aucune inscription par téléphone)</w:t>
      </w:r>
    </w:p>
    <w:p w:rsidR="008B0262" w:rsidRDefault="008B0262" w:rsidP="008B0262">
      <w:pPr>
        <w:numPr>
          <w:ilvl w:val="0"/>
          <w:numId w:val="7"/>
        </w:numPr>
        <w:tabs>
          <w:tab w:val="clear" w:pos="360"/>
          <w:tab w:val="num" w:pos="2484"/>
        </w:tabs>
        <w:ind w:left="2484"/>
        <w:rPr>
          <w:sz w:val="24"/>
        </w:rPr>
      </w:pPr>
      <w:r>
        <w:rPr>
          <w:b/>
          <w:sz w:val="24"/>
          <w:u w:val="single"/>
        </w:rPr>
        <w:t>en déposant</w:t>
      </w:r>
      <w:r>
        <w:rPr>
          <w:sz w:val="24"/>
        </w:rPr>
        <w:t>,  à la piscine, le bulletin ci-dessous.</w:t>
      </w:r>
    </w:p>
    <w:p w:rsidR="00E033BA" w:rsidRDefault="008B0262" w:rsidP="008B0262">
      <w:pPr>
        <w:numPr>
          <w:ilvl w:val="0"/>
          <w:numId w:val="7"/>
        </w:numPr>
        <w:tabs>
          <w:tab w:val="clear" w:pos="360"/>
          <w:tab w:val="num" w:pos="2484"/>
        </w:tabs>
        <w:ind w:left="2484"/>
        <w:jc w:val="both"/>
        <w:rPr>
          <w:sz w:val="24"/>
        </w:rPr>
      </w:pPr>
      <w:r>
        <w:rPr>
          <w:b/>
          <w:sz w:val="24"/>
          <w:u w:val="single"/>
        </w:rPr>
        <w:t xml:space="preserve">en </w:t>
      </w:r>
      <w:r w:rsidR="008D0936">
        <w:rPr>
          <w:b/>
          <w:sz w:val="24"/>
          <w:u w:val="single"/>
        </w:rPr>
        <w:t>faxant</w:t>
      </w:r>
      <w:r w:rsidR="008D0936">
        <w:rPr>
          <w:sz w:val="24"/>
        </w:rPr>
        <w:t>,</w:t>
      </w:r>
      <w:r>
        <w:rPr>
          <w:sz w:val="24"/>
        </w:rPr>
        <w:t xml:space="preserve"> au </w:t>
      </w:r>
      <w:proofErr w:type="spellStart"/>
      <w:r>
        <w:rPr>
          <w:sz w:val="24"/>
        </w:rPr>
        <w:t>num</w:t>
      </w:r>
      <w:proofErr w:type="spellEnd"/>
      <w:r>
        <w:rPr>
          <w:sz w:val="24"/>
        </w:rPr>
        <w:t>. suivant 061/</w:t>
      </w:r>
      <w:r w:rsidR="008D0936">
        <w:rPr>
          <w:sz w:val="24"/>
        </w:rPr>
        <w:t>61.51.75,</w:t>
      </w:r>
      <w:r>
        <w:rPr>
          <w:sz w:val="24"/>
        </w:rPr>
        <w:t xml:space="preserve"> le bulletin ci-joint.</w:t>
      </w:r>
    </w:p>
    <w:p w:rsidR="00733930" w:rsidRDefault="00733930" w:rsidP="008B0262">
      <w:pPr>
        <w:numPr>
          <w:ilvl w:val="0"/>
          <w:numId w:val="7"/>
        </w:numPr>
        <w:tabs>
          <w:tab w:val="clear" w:pos="360"/>
          <w:tab w:val="num" w:pos="2484"/>
        </w:tabs>
        <w:ind w:left="2484"/>
        <w:jc w:val="both"/>
        <w:rPr>
          <w:sz w:val="24"/>
        </w:rPr>
      </w:pPr>
      <w:r>
        <w:rPr>
          <w:b/>
          <w:sz w:val="24"/>
          <w:u w:val="single"/>
        </w:rPr>
        <w:t xml:space="preserve">En </w:t>
      </w:r>
      <w:r w:rsidR="00DB2F54">
        <w:rPr>
          <w:b/>
          <w:sz w:val="24"/>
          <w:u w:val="single"/>
        </w:rPr>
        <w:t>complétant</w:t>
      </w:r>
      <w:r>
        <w:rPr>
          <w:b/>
          <w:sz w:val="24"/>
          <w:u w:val="single"/>
        </w:rPr>
        <w:t xml:space="preserve"> le formulaire :</w:t>
      </w:r>
      <w:r>
        <w:rPr>
          <w:sz w:val="24"/>
        </w:rPr>
        <w:t xml:space="preserve"> sur le site web du centre sportif  </w:t>
      </w:r>
      <w:hyperlink r:id="rId6" w:history="1">
        <w:r w:rsidRPr="00F15BD9">
          <w:rPr>
            <w:rStyle w:val="Lienhypertexte"/>
            <w:b/>
            <w:sz w:val="24"/>
          </w:rPr>
          <w:t>www.centresportifsth.net</w:t>
        </w:r>
      </w:hyperlink>
      <w:r>
        <w:rPr>
          <w:sz w:val="24"/>
        </w:rPr>
        <w:t xml:space="preserve">  rubrique : Réservez en ligne</w:t>
      </w:r>
    </w:p>
    <w:p w:rsidR="00E033BA" w:rsidRDefault="008B0262">
      <w:pPr>
        <w:jc w:val="both"/>
        <w:rPr>
          <w:sz w:val="24"/>
        </w:rPr>
      </w:pPr>
      <w:r>
        <w:rPr>
          <w:sz w:val="24"/>
        </w:rPr>
        <w:t>Paiement à e</w:t>
      </w:r>
      <w:r w:rsidR="00DB2F54">
        <w:rPr>
          <w:sz w:val="24"/>
        </w:rPr>
        <w:t>ffectuer</w:t>
      </w:r>
      <w:r w:rsidR="00E033BA">
        <w:rPr>
          <w:sz w:val="24"/>
        </w:rPr>
        <w:t xml:space="preserve"> au plus tard</w:t>
      </w:r>
      <w:r w:rsidR="00DB2F54">
        <w:rPr>
          <w:sz w:val="24"/>
        </w:rPr>
        <w:t xml:space="preserve"> 10 jours avant le début du stage</w:t>
      </w:r>
      <w:r w:rsidR="00E033BA">
        <w:rPr>
          <w:sz w:val="24"/>
        </w:rPr>
        <w:t xml:space="preserve"> sur le compte</w:t>
      </w:r>
      <w:r w:rsidR="007F4827">
        <w:rPr>
          <w:sz w:val="24"/>
        </w:rPr>
        <w:t xml:space="preserve">  </w:t>
      </w:r>
      <w:r w:rsidR="007F4827" w:rsidRPr="007F4827">
        <w:rPr>
          <w:rFonts w:ascii="Arial" w:hAnsi="Arial" w:cs="Arial"/>
          <w:b/>
          <w:bCs/>
        </w:rPr>
        <w:t>091-0179256-29</w:t>
      </w:r>
      <w:r w:rsidR="00DB2F54">
        <w:rPr>
          <w:sz w:val="24"/>
        </w:rPr>
        <w:t xml:space="preserve"> </w:t>
      </w:r>
      <w:r w:rsidR="00E033BA">
        <w:rPr>
          <w:sz w:val="24"/>
        </w:rPr>
        <w:t xml:space="preserve"> communication : </w:t>
      </w:r>
      <w:r w:rsidR="00E033BA">
        <w:rPr>
          <w:sz w:val="24"/>
          <w:u w:val="single"/>
        </w:rPr>
        <w:t>Nom et Prénom de l’enfant et n° de groupe</w:t>
      </w:r>
      <w:r w:rsidR="00E033BA">
        <w:rPr>
          <w:sz w:val="24"/>
        </w:rPr>
        <w:t>.</w:t>
      </w:r>
    </w:p>
    <w:p w:rsidR="00E033BA" w:rsidRDefault="00E033BA">
      <w:pPr>
        <w:pStyle w:val="Corpsdetexte2"/>
      </w:pPr>
      <w:r>
        <w:t>L’inscription n’est effective que lorsque le compte communal est crédité. Nous nous réservons le droit de supprimer l’inscription si le paiement n’est pas exécuté dans le délai.</w:t>
      </w:r>
    </w:p>
    <w:p w:rsidR="00E033BA" w:rsidRDefault="00E033BA">
      <w:pPr>
        <w:pStyle w:val="Titre2"/>
      </w:pPr>
      <w:r>
        <w:t>PROGRAMME</w:t>
      </w:r>
    </w:p>
    <w:tbl>
      <w:tblPr>
        <w:tblW w:w="1460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1"/>
        <w:gridCol w:w="4278"/>
        <w:gridCol w:w="4536"/>
        <w:gridCol w:w="4536"/>
      </w:tblGrid>
      <w:tr w:rsidR="008B0262" w:rsidTr="00DB2F54">
        <w:tc>
          <w:tcPr>
            <w:tcW w:w="1251" w:type="dxa"/>
            <w:tcBorders>
              <w:right w:val="single" w:sz="4" w:space="0" w:color="auto"/>
            </w:tcBorders>
          </w:tcPr>
          <w:p w:rsidR="008B0262" w:rsidRDefault="008B0262">
            <w:pPr>
              <w:pStyle w:val="Titre3"/>
              <w:ind w:left="528" w:hanging="528"/>
            </w:pPr>
            <w:r>
              <w:t>GROUPE</w:t>
            </w:r>
          </w:p>
        </w:tc>
        <w:tc>
          <w:tcPr>
            <w:tcW w:w="4278" w:type="dxa"/>
            <w:tcBorders>
              <w:left w:val="single" w:sz="4" w:space="0" w:color="auto"/>
            </w:tcBorders>
          </w:tcPr>
          <w:p w:rsidR="008B0262" w:rsidRPr="00413831" w:rsidRDefault="008B0262" w:rsidP="00660070">
            <w:pPr>
              <w:jc w:val="center"/>
              <w:rPr>
                <w:b/>
                <w:bCs/>
                <w:sz w:val="28"/>
                <w:szCs w:val="28"/>
                <w:highlight w:val="green"/>
              </w:rPr>
            </w:pPr>
            <w:r w:rsidRPr="00413831">
              <w:rPr>
                <w:b/>
                <w:sz w:val="24"/>
                <w:highlight w:val="green"/>
              </w:rPr>
              <w:t xml:space="preserve"> Semaine </w:t>
            </w:r>
            <w:r w:rsidRPr="00413831">
              <w:rPr>
                <w:sz w:val="24"/>
                <w:highlight w:val="green"/>
              </w:rPr>
              <w:t>(</w:t>
            </w:r>
            <w:r w:rsidR="008D0936">
              <w:rPr>
                <w:sz w:val="24"/>
                <w:highlight w:val="green"/>
                <w:u w:val="single"/>
              </w:rPr>
              <w:t>du 22</w:t>
            </w:r>
            <w:r w:rsidR="00437A4F" w:rsidRPr="00413831">
              <w:rPr>
                <w:sz w:val="24"/>
                <w:highlight w:val="green"/>
                <w:u w:val="single"/>
              </w:rPr>
              <w:t>/07</w:t>
            </w:r>
            <w:r w:rsidR="006E72F5" w:rsidRPr="00413831">
              <w:rPr>
                <w:sz w:val="24"/>
                <w:highlight w:val="green"/>
                <w:u w:val="single"/>
              </w:rPr>
              <w:t xml:space="preserve"> au </w:t>
            </w:r>
            <w:r w:rsidR="008D0936">
              <w:rPr>
                <w:sz w:val="24"/>
                <w:highlight w:val="green"/>
                <w:u w:val="single"/>
              </w:rPr>
              <w:t>26</w:t>
            </w:r>
            <w:r w:rsidR="00660070" w:rsidRPr="00413831">
              <w:rPr>
                <w:sz w:val="24"/>
                <w:highlight w:val="green"/>
                <w:u w:val="single"/>
              </w:rPr>
              <w:t>/07</w:t>
            </w:r>
            <w:r w:rsidRPr="00413831">
              <w:rPr>
                <w:sz w:val="24"/>
                <w:highlight w:val="green"/>
              </w:rPr>
              <w:t>)</w:t>
            </w:r>
            <w:r w:rsidR="00FD7913" w:rsidRPr="00413831">
              <w:rPr>
                <w:sz w:val="24"/>
                <w:highlight w:val="green"/>
              </w:rPr>
              <w:t> </w:t>
            </w:r>
            <w:proofErr w:type="gramStart"/>
            <w:r w:rsidR="00FD7913" w:rsidRPr="00413831">
              <w:rPr>
                <w:sz w:val="24"/>
                <w:highlight w:val="red"/>
              </w:rPr>
              <w:t xml:space="preserve">:  </w:t>
            </w:r>
            <w:r w:rsidR="00FD7913" w:rsidRPr="00413831">
              <w:rPr>
                <w:b/>
                <w:sz w:val="28"/>
                <w:szCs w:val="28"/>
                <w:highlight w:val="red"/>
              </w:rPr>
              <w:t>SE</w:t>
            </w:r>
            <w:proofErr w:type="gramEnd"/>
            <w:r w:rsidR="00FD7913" w:rsidRPr="00413831">
              <w:rPr>
                <w:b/>
                <w:sz w:val="28"/>
                <w:szCs w:val="28"/>
                <w:highlight w:val="red"/>
              </w:rPr>
              <w:t xml:space="preserve"> 4</w:t>
            </w:r>
          </w:p>
          <w:p w:rsidR="008B0262" w:rsidRPr="00413831" w:rsidRDefault="008B0262">
            <w:pPr>
              <w:jc w:val="center"/>
              <w:rPr>
                <w:sz w:val="24"/>
                <w:highlight w:val="green"/>
              </w:rPr>
            </w:pPr>
            <w:r w:rsidRPr="00413831">
              <w:rPr>
                <w:sz w:val="24"/>
                <w:highlight w:val="green"/>
              </w:rPr>
              <w:t>Activités principales</w:t>
            </w:r>
          </w:p>
        </w:tc>
        <w:tc>
          <w:tcPr>
            <w:tcW w:w="4536" w:type="dxa"/>
            <w:tcBorders>
              <w:right w:val="single" w:sz="4" w:space="0" w:color="auto"/>
            </w:tcBorders>
          </w:tcPr>
          <w:p w:rsidR="008B0262" w:rsidRPr="00413831" w:rsidRDefault="008B0262" w:rsidP="007635C1">
            <w:pPr>
              <w:jc w:val="center"/>
              <w:rPr>
                <w:b/>
                <w:bCs/>
                <w:sz w:val="24"/>
                <w:highlight w:val="cyan"/>
              </w:rPr>
            </w:pPr>
            <w:r w:rsidRPr="00413831">
              <w:rPr>
                <w:b/>
                <w:sz w:val="24"/>
                <w:highlight w:val="cyan"/>
              </w:rPr>
              <w:t xml:space="preserve"> Semaine </w:t>
            </w:r>
            <w:r w:rsidRPr="00413831">
              <w:rPr>
                <w:sz w:val="24"/>
                <w:highlight w:val="cyan"/>
              </w:rPr>
              <w:t>(</w:t>
            </w:r>
            <w:r w:rsidR="00437A4F" w:rsidRPr="00413831">
              <w:rPr>
                <w:sz w:val="24"/>
                <w:highlight w:val="cyan"/>
                <w:u w:val="single"/>
              </w:rPr>
              <w:t xml:space="preserve">du </w:t>
            </w:r>
            <w:r w:rsidR="008D0936">
              <w:rPr>
                <w:sz w:val="24"/>
                <w:highlight w:val="cyan"/>
                <w:u w:val="single"/>
              </w:rPr>
              <w:t>29</w:t>
            </w:r>
            <w:r w:rsidR="008C7936" w:rsidRPr="00413831">
              <w:rPr>
                <w:sz w:val="24"/>
                <w:highlight w:val="cyan"/>
                <w:u w:val="single"/>
              </w:rPr>
              <w:t>/0</w:t>
            </w:r>
            <w:r w:rsidR="00DB2F54">
              <w:rPr>
                <w:sz w:val="24"/>
                <w:highlight w:val="cyan"/>
                <w:u w:val="single"/>
              </w:rPr>
              <w:t>7</w:t>
            </w:r>
            <w:r w:rsidR="008D0936">
              <w:rPr>
                <w:sz w:val="24"/>
                <w:highlight w:val="cyan"/>
                <w:u w:val="single"/>
              </w:rPr>
              <w:t xml:space="preserve"> au 02</w:t>
            </w:r>
            <w:r w:rsidRPr="00413831">
              <w:rPr>
                <w:sz w:val="24"/>
                <w:highlight w:val="cyan"/>
                <w:u w:val="single"/>
              </w:rPr>
              <w:t>/08</w:t>
            </w:r>
            <w:r w:rsidRPr="00413831">
              <w:rPr>
                <w:sz w:val="24"/>
                <w:highlight w:val="cyan"/>
              </w:rPr>
              <w:t>)</w:t>
            </w:r>
            <w:r w:rsidR="00FD7913" w:rsidRPr="00413831">
              <w:rPr>
                <w:sz w:val="24"/>
                <w:highlight w:val="cyan"/>
              </w:rPr>
              <w:t> </w:t>
            </w:r>
            <w:r w:rsidR="00FD7913" w:rsidRPr="00413831">
              <w:rPr>
                <w:sz w:val="24"/>
                <w:highlight w:val="red"/>
              </w:rPr>
              <w:t xml:space="preserve">: </w:t>
            </w:r>
            <w:r w:rsidR="00FD7913" w:rsidRPr="00413831">
              <w:rPr>
                <w:b/>
                <w:sz w:val="28"/>
                <w:szCs w:val="28"/>
                <w:highlight w:val="red"/>
              </w:rPr>
              <w:t>SE 5</w:t>
            </w:r>
          </w:p>
          <w:p w:rsidR="008B0262" w:rsidRPr="00413831" w:rsidRDefault="008B0262">
            <w:pPr>
              <w:jc w:val="center"/>
              <w:rPr>
                <w:sz w:val="24"/>
                <w:highlight w:val="cyan"/>
              </w:rPr>
            </w:pPr>
            <w:r w:rsidRPr="00413831">
              <w:rPr>
                <w:sz w:val="24"/>
                <w:highlight w:val="cyan"/>
              </w:rPr>
              <w:t>Activités principales</w:t>
            </w:r>
          </w:p>
        </w:tc>
        <w:tc>
          <w:tcPr>
            <w:tcW w:w="4536" w:type="dxa"/>
            <w:tcBorders>
              <w:right w:val="single" w:sz="4" w:space="0" w:color="auto"/>
            </w:tcBorders>
          </w:tcPr>
          <w:p w:rsidR="008B0262" w:rsidRPr="00413831" w:rsidRDefault="008B0262" w:rsidP="007635C1">
            <w:pPr>
              <w:jc w:val="center"/>
              <w:rPr>
                <w:b/>
                <w:bCs/>
                <w:sz w:val="24"/>
                <w:highlight w:val="red"/>
                <w:u w:val="single"/>
              </w:rPr>
            </w:pPr>
            <w:r w:rsidRPr="00413831">
              <w:rPr>
                <w:b/>
                <w:sz w:val="24"/>
                <w:highlight w:val="yellow"/>
              </w:rPr>
              <w:t xml:space="preserve">Semaine </w:t>
            </w:r>
            <w:r w:rsidRPr="00413831">
              <w:rPr>
                <w:sz w:val="24"/>
                <w:highlight w:val="yellow"/>
              </w:rPr>
              <w:t>(</w:t>
            </w:r>
            <w:r w:rsidR="008D0936">
              <w:rPr>
                <w:sz w:val="24"/>
                <w:highlight w:val="yellow"/>
                <w:u w:val="single"/>
              </w:rPr>
              <w:t>du 05/08 au 09</w:t>
            </w:r>
            <w:r w:rsidRPr="00413831">
              <w:rPr>
                <w:sz w:val="24"/>
                <w:highlight w:val="yellow"/>
                <w:u w:val="single"/>
              </w:rPr>
              <w:t>/08</w:t>
            </w:r>
            <w:r w:rsidRPr="00413831">
              <w:rPr>
                <w:sz w:val="24"/>
                <w:highlight w:val="yellow"/>
              </w:rPr>
              <w:t>)</w:t>
            </w:r>
            <w:r w:rsidR="00FD7913" w:rsidRPr="00413831">
              <w:rPr>
                <w:sz w:val="24"/>
                <w:highlight w:val="yellow"/>
              </w:rPr>
              <w:t> </w:t>
            </w:r>
            <w:r w:rsidR="00FD7913" w:rsidRPr="00413831">
              <w:rPr>
                <w:sz w:val="24"/>
                <w:highlight w:val="red"/>
              </w:rPr>
              <w:t xml:space="preserve">: </w:t>
            </w:r>
            <w:r w:rsidR="00FD7913" w:rsidRPr="00413831">
              <w:rPr>
                <w:b/>
                <w:sz w:val="28"/>
                <w:szCs w:val="28"/>
                <w:highlight w:val="red"/>
              </w:rPr>
              <w:t>SE 6</w:t>
            </w:r>
          </w:p>
          <w:p w:rsidR="008B0262" w:rsidRPr="00413831" w:rsidRDefault="008B0262">
            <w:pPr>
              <w:jc w:val="center"/>
              <w:rPr>
                <w:sz w:val="24"/>
                <w:highlight w:val="yellow"/>
              </w:rPr>
            </w:pPr>
            <w:r w:rsidRPr="00413831">
              <w:rPr>
                <w:sz w:val="24"/>
                <w:highlight w:val="yellow"/>
              </w:rPr>
              <w:t>Activités principales</w:t>
            </w:r>
          </w:p>
        </w:tc>
      </w:tr>
      <w:tr w:rsidR="00771A75" w:rsidTr="00DB2F54">
        <w:tc>
          <w:tcPr>
            <w:tcW w:w="1251" w:type="dxa"/>
            <w:tcBorders>
              <w:right w:val="single" w:sz="4" w:space="0" w:color="auto"/>
            </w:tcBorders>
          </w:tcPr>
          <w:p w:rsidR="00771A75" w:rsidRDefault="00771A75">
            <w:pPr>
              <w:jc w:val="center"/>
              <w:rPr>
                <w:sz w:val="24"/>
              </w:rPr>
            </w:pPr>
            <w:r>
              <w:rPr>
                <w:b/>
                <w:sz w:val="24"/>
              </w:rPr>
              <w:t>1</w:t>
            </w:r>
          </w:p>
        </w:tc>
        <w:tc>
          <w:tcPr>
            <w:tcW w:w="4278" w:type="dxa"/>
            <w:tcBorders>
              <w:left w:val="single" w:sz="4" w:space="0" w:color="auto"/>
            </w:tcBorders>
          </w:tcPr>
          <w:p w:rsidR="00771A75" w:rsidRPr="00413831" w:rsidRDefault="00771A75">
            <w:pPr>
              <w:jc w:val="center"/>
              <w:rPr>
                <w:b/>
                <w:sz w:val="24"/>
                <w:highlight w:val="green"/>
              </w:rPr>
            </w:pPr>
            <w:r w:rsidRPr="00413831">
              <w:rPr>
                <w:b/>
                <w:sz w:val="24"/>
                <w:highlight w:val="green"/>
              </w:rPr>
              <w:t xml:space="preserve">Psychomotricité + Découverte de l’eau </w:t>
            </w:r>
            <w:r w:rsidRPr="00413831">
              <w:rPr>
                <w:sz w:val="24"/>
                <w:highlight w:val="green"/>
              </w:rPr>
              <w:t>(3-4 ans)</w:t>
            </w:r>
          </w:p>
        </w:tc>
        <w:tc>
          <w:tcPr>
            <w:tcW w:w="4536" w:type="dxa"/>
            <w:tcBorders>
              <w:right w:val="single" w:sz="4" w:space="0" w:color="auto"/>
            </w:tcBorders>
          </w:tcPr>
          <w:p w:rsidR="00771A75" w:rsidRPr="00771A75" w:rsidRDefault="00771A75" w:rsidP="00C05588">
            <w:pPr>
              <w:jc w:val="center"/>
              <w:rPr>
                <w:b/>
                <w:sz w:val="24"/>
                <w:highlight w:val="cyan"/>
              </w:rPr>
            </w:pPr>
            <w:r w:rsidRPr="00771A75">
              <w:rPr>
                <w:b/>
                <w:sz w:val="24"/>
                <w:highlight w:val="cyan"/>
              </w:rPr>
              <w:t xml:space="preserve">Psychomotricité + Découverte de l’eau </w:t>
            </w:r>
          </w:p>
          <w:p w:rsidR="00771A75" w:rsidRPr="00771A75" w:rsidRDefault="00771A75" w:rsidP="00C05588">
            <w:pPr>
              <w:jc w:val="center"/>
              <w:rPr>
                <w:b/>
                <w:sz w:val="24"/>
                <w:highlight w:val="cyan"/>
              </w:rPr>
            </w:pPr>
            <w:r w:rsidRPr="00771A75">
              <w:rPr>
                <w:sz w:val="24"/>
                <w:highlight w:val="cyan"/>
              </w:rPr>
              <w:t>(3-4 ans)</w:t>
            </w:r>
          </w:p>
        </w:tc>
        <w:tc>
          <w:tcPr>
            <w:tcW w:w="4536" w:type="dxa"/>
            <w:tcBorders>
              <w:right w:val="single" w:sz="4" w:space="0" w:color="auto"/>
            </w:tcBorders>
          </w:tcPr>
          <w:p w:rsidR="00771A75" w:rsidRDefault="00771A75" w:rsidP="00771A75">
            <w:pPr>
              <w:jc w:val="center"/>
              <w:rPr>
                <w:b/>
                <w:sz w:val="24"/>
                <w:highlight w:val="yellow"/>
              </w:rPr>
            </w:pPr>
            <w:r>
              <w:rPr>
                <w:b/>
                <w:sz w:val="24"/>
                <w:highlight w:val="yellow"/>
              </w:rPr>
              <w:t>Psychomotricité + Découverte à l’eau</w:t>
            </w:r>
          </w:p>
          <w:p w:rsidR="00771A75" w:rsidRPr="00413831" w:rsidRDefault="00771A75" w:rsidP="00771A75">
            <w:pPr>
              <w:jc w:val="center"/>
              <w:rPr>
                <w:b/>
                <w:sz w:val="24"/>
                <w:highlight w:val="yellow"/>
              </w:rPr>
            </w:pPr>
            <w:r>
              <w:rPr>
                <w:b/>
                <w:sz w:val="24"/>
                <w:highlight w:val="yellow"/>
              </w:rPr>
              <w:t>(3-4 ans)</w:t>
            </w:r>
          </w:p>
        </w:tc>
      </w:tr>
      <w:tr w:rsidR="00771A75" w:rsidTr="00DB2F54">
        <w:tc>
          <w:tcPr>
            <w:tcW w:w="1251" w:type="dxa"/>
            <w:tcBorders>
              <w:right w:val="single" w:sz="4" w:space="0" w:color="auto"/>
            </w:tcBorders>
          </w:tcPr>
          <w:p w:rsidR="00771A75" w:rsidRDefault="00771A75">
            <w:pPr>
              <w:jc w:val="center"/>
              <w:rPr>
                <w:sz w:val="24"/>
              </w:rPr>
            </w:pPr>
            <w:r>
              <w:rPr>
                <w:b/>
                <w:sz w:val="24"/>
              </w:rPr>
              <w:t>2</w:t>
            </w:r>
          </w:p>
        </w:tc>
        <w:tc>
          <w:tcPr>
            <w:tcW w:w="4278" w:type="dxa"/>
            <w:tcBorders>
              <w:left w:val="single" w:sz="4" w:space="0" w:color="auto"/>
            </w:tcBorders>
          </w:tcPr>
          <w:p w:rsidR="00771A75" w:rsidRPr="00413831" w:rsidRDefault="00771A75" w:rsidP="003754F4">
            <w:pPr>
              <w:jc w:val="center"/>
              <w:rPr>
                <w:b/>
                <w:sz w:val="24"/>
                <w:highlight w:val="green"/>
              </w:rPr>
            </w:pPr>
            <w:r w:rsidRPr="00413831">
              <w:rPr>
                <w:b/>
                <w:sz w:val="24"/>
                <w:highlight w:val="green"/>
              </w:rPr>
              <w:t xml:space="preserve">Nature + Pêche + </w:t>
            </w:r>
          </w:p>
          <w:p w:rsidR="00771A75" w:rsidRPr="00413831" w:rsidRDefault="00771A75" w:rsidP="003754F4">
            <w:pPr>
              <w:jc w:val="center"/>
              <w:rPr>
                <w:b/>
                <w:sz w:val="24"/>
                <w:highlight w:val="green"/>
              </w:rPr>
            </w:pPr>
            <w:r w:rsidRPr="00413831">
              <w:rPr>
                <w:b/>
                <w:sz w:val="24"/>
                <w:highlight w:val="green"/>
              </w:rPr>
              <w:t xml:space="preserve">Natation + Bricolage </w:t>
            </w:r>
          </w:p>
          <w:p w:rsidR="00771A75" w:rsidRPr="00413831" w:rsidRDefault="00771A75" w:rsidP="003754F4">
            <w:pPr>
              <w:jc w:val="center"/>
              <w:rPr>
                <w:b/>
                <w:sz w:val="24"/>
                <w:highlight w:val="green"/>
                <w:lang w:val="fr-BE"/>
              </w:rPr>
            </w:pPr>
            <w:r>
              <w:rPr>
                <w:sz w:val="24"/>
                <w:highlight w:val="green"/>
              </w:rPr>
              <w:t>(5-7</w:t>
            </w:r>
            <w:r w:rsidRPr="00413831">
              <w:rPr>
                <w:sz w:val="24"/>
                <w:highlight w:val="green"/>
              </w:rPr>
              <w:t xml:space="preserve"> ans)</w:t>
            </w:r>
          </w:p>
        </w:tc>
        <w:tc>
          <w:tcPr>
            <w:tcW w:w="4536" w:type="dxa"/>
            <w:tcBorders>
              <w:right w:val="single" w:sz="4" w:space="0" w:color="auto"/>
            </w:tcBorders>
          </w:tcPr>
          <w:p w:rsidR="00771A75" w:rsidRPr="00771A75" w:rsidRDefault="00771A75" w:rsidP="00C05588">
            <w:pPr>
              <w:jc w:val="center"/>
              <w:rPr>
                <w:b/>
                <w:sz w:val="24"/>
                <w:highlight w:val="cyan"/>
                <w:lang w:val="fr-BE"/>
              </w:rPr>
            </w:pPr>
            <w:r w:rsidRPr="00771A75">
              <w:rPr>
                <w:b/>
                <w:sz w:val="24"/>
                <w:highlight w:val="cyan"/>
                <w:lang w:val="fr-BE"/>
              </w:rPr>
              <w:t xml:space="preserve">Comme sur des roulettes </w:t>
            </w:r>
          </w:p>
          <w:p w:rsidR="00771A75" w:rsidRPr="00771A75" w:rsidRDefault="00771A75" w:rsidP="00C05588">
            <w:pPr>
              <w:jc w:val="center"/>
              <w:rPr>
                <w:b/>
                <w:sz w:val="24"/>
                <w:highlight w:val="cyan"/>
                <w:lang w:val="fr-BE"/>
              </w:rPr>
            </w:pPr>
            <w:r w:rsidRPr="00771A75">
              <w:rPr>
                <w:b/>
                <w:sz w:val="24"/>
                <w:highlight w:val="cyan"/>
                <w:lang w:val="fr-BE"/>
              </w:rPr>
              <w:t xml:space="preserve">Vélo </w:t>
            </w:r>
            <w:r w:rsidRPr="00771A75">
              <w:rPr>
                <w:bCs/>
                <w:sz w:val="24"/>
                <w:highlight w:val="cyan"/>
                <w:lang w:val="fr-BE"/>
              </w:rPr>
              <w:t>(en état et à apporter)</w:t>
            </w:r>
            <w:r w:rsidRPr="00771A75">
              <w:rPr>
                <w:b/>
                <w:sz w:val="24"/>
                <w:highlight w:val="cyan"/>
                <w:lang w:val="fr-BE"/>
              </w:rPr>
              <w:t xml:space="preserve">- Trottinette  +  Mini Tennis </w:t>
            </w:r>
            <w:r w:rsidRPr="00771A75">
              <w:rPr>
                <w:sz w:val="24"/>
                <w:highlight w:val="cyan"/>
              </w:rPr>
              <w:t>(5-6 ans)</w:t>
            </w:r>
          </w:p>
        </w:tc>
        <w:tc>
          <w:tcPr>
            <w:tcW w:w="4536" w:type="dxa"/>
            <w:tcBorders>
              <w:right w:val="single" w:sz="4" w:space="0" w:color="auto"/>
            </w:tcBorders>
          </w:tcPr>
          <w:p w:rsidR="00771A75" w:rsidRDefault="00771A75" w:rsidP="003754F4">
            <w:pPr>
              <w:jc w:val="center"/>
              <w:rPr>
                <w:b/>
                <w:sz w:val="24"/>
                <w:highlight w:val="yellow"/>
                <w:lang w:val="fr-BE"/>
              </w:rPr>
            </w:pPr>
            <w:r>
              <w:rPr>
                <w:b/>
                <w:sz w:val="24"/>
                <w:highlight w:val="yellow"/>
                <w:lang w:val="fr-BE"/>
              </w:rPr>
              <w:t>Baby-Basket + Natation +</w:t>
            </w:r>
          </w:p>
          <w:p w:rsidR="00771A75" w:rsidRDefault="00771A75" w:rsidP="003754F4">
            <w:pPr>
              <w:jc w:val="center"/>
              <w:rPr>
                <w:b/>
                <w:sz w:val="24"/>
                <w:highlight w:val="yellow"/>
                <w:lang w:val="fr-BE"/>
              </w:rPr>
            </w:pPr>
            <w:r>
              <w:rPr>
                <w:b/>
                <w:sz w:val="24"/>
                <w:highlight w:val="yellow"/>
                <w:lang w:val="fr-BE"/>
              </w:rPr>
              <w:t>Multisports</w:t>
            </w:r>
          </w:p>
          <w:p w:rsidR="00771A75" w:rsidRPr="00413831" w:rsidRDefault="00771A75" w:rsidP="00771A75">
            <w:pPr>
              <w:jc w:val="center"/>
              <w:rPr>
                <w:b/>
                <w:sz w:val="24"/>
                <w:highlight w:val="yellow"/>
                <w:lang w:val="fr-BE"/>
              </w:rPr>
            </w:pPr>
            <w:r>
              <w:rPr>
                <w:b/>
                <w:sz w:val="24"/>
                <w:highlight w:val="yellow"/>
                <w:lang w:val="fr-BE"/>
              </w:rPr>
              <w:t xml:space="preserve">(5-6 ans) </w:t>
            </w:r>
          </w:p>
        </w:tc>
      </w:tr>
      <w:tr w:rsidR="00771A75" w:rsidTr="00DB2F54">
        <w:tc>
          <w:tcPr>
            <w:tcW w:w="1251" w:type="dxa"/>
            <w:tcBorders>
              <w:right w:val="single" w:sz="4" w:space="0" w:color="auto"/>
            </w:tcBorders>
          </w:tcPr>
          <w:p w:rsidR="00771A75" w:rsidRDefault="00771A75">
            <w:pPr>
              <w:jc w:val="center"/>
              <w:rPr>
                <w:sz w:val="24"/>
              </w:rPr>
            </w:pPr>
            <w:r>
              <w:rPr>
                <w:b/>
                <w:sz w:val="24"/>
              </w:rPr>
              <w:t>3</w:t>
            </w:r>
          </w:p>
        </w:tc>
        <w:tc>
          <w:tcPr>
            <w:tcW w:w="4278" w:type="dxa"/>
            <w:tcBorders>
              <w:left w:val="single" w:sz="4" w:space="0" w:color="auto"/>
            </w:tcBorders>
          </w:tcPr>
          <w:p w:rsidR="00771A75" w:rsidRPr="00413831" w:rsidRDefault="00771A75" w:rsidP="00A14720">
            <w:pPr>
              <w:jc w:val="center"/>
              <w:rPr>
                <w:b/>
                <w:sz w:val="24"/>
                <w:highlight w:val="green"/>
              </w:rPr>
            </w:pPr>
            <w:r w:rsidRPr="00413831">
              <w:rPr>
                <w:b/>
                <w:sz w:val="24"/>
                <w:highlight w:val="green"/>
              </w:rPr>
              <w:t>Découverte Equitation +</w:t>
            </w:r>
          </w:p>
          <w:p w:rsidR="00771A75" w:rsidRPr="00413831" w:rsidRDefault="00771A75" w:rsidP="00A14720">
            <w:pPr>
              <w:jc w:val="center"/>
              <w:rPr>
                <w:b/>
                <w:sz w:val="24"/>
                <w:highlight w:val="green"/>
                <w:lang w:val="fr-BE"/>
              </w:rPr>
            </w:pPr>
            <w:r w:rsidRPr="00413831">
              <w:rPr>
                <w:b/>
                <w:sz w:val="24"/>
                <w:highlight w:val="green"/>
              </w:rPr>
              <w:t>Danse</w:t>
            </w:r>
            <w:r w:rsidRPr="00413831">
              <w:rPr>
                <w:sz w:val="24"/>
                <w:highlight w:val="green"/>
              </w:rPr>
              <w:t xml:space="preserve"> (7-12 ans)</w:t>
            </w:r>
          </w:p>
        </w:tc>
        <w:tc>
          <w:tcPr>
            <w:tcW w:w="4536" w:type="dxa"/>
            <w:tcBorders>
              <w:right w:val="single" w:sz="4" w:space="0" w:color="auto"/>
            </w:tcBorders>
          </w:tcPr>
          <w:p w:rsidR="00771A75" w:rsidRPr="00771A75" w:rsidRDefault="00C05588" w:rsidP="00C05588">
            <w:pPr>
              <w:jc w:val="center"/>
              <w:rPr>
                <w:b/>
                <w:sz w:val="24"/>
                <w:highlight w:val="cyan"/>
              </w:rPr>
            </w:pPr>
            <w:r>
              <w:rPr>
                <w:b/>
                <w:sz w:val="24"/>
                <w:highlight w:val="cyan"/>
              </w:rPr>
              <w:t xml:space="preserve">Découverte Equitation </w:t>
            </w:r>
          </w:p>
          <w:p w:rsidR="00771A75" w:rsidRPr="00771A75" w:rsidRDefault="00771A75" w:rsidP="00C05588">
            <w:pPr>
              <w:jc w:val="center"/>
              <w:rPr>
                <w:b/>
                <w:sz w:val="24"/>
                <w:highlight w:val="cyan"/>
              </w:rPr>
            </w:pPr>
            <w:r w:rsidRPr="00771A75">
              <w:rPr>
                <w:b/>
                <w:sz w:val="24"/>
                <w:highlight w:val="cyan"/>
                <w:lang w:val="fr-BE"/>
              </w:rPr>
              <w:t>Mini Tennis</w:t>
            </w:r>
            <w:r w:rsidRPr="00771A75">
              <w:rPr>
                <w:b/>
                <w:sz w:val="24"/>
                <w:highlight w:val="cyan"/>
              </w:rPr>
              <w:t xml:space="preserve"> </w:t>
            </w:r>
            <w:r w:rsidRPr="00771A75">
              <w:rPr>
                <w:sz w:val="24"/>
                <w:highlight w:val="cyan"/>
              </w:rPr>
              <w:t>(7-12 ans)</w:t>
            </w:r>
          </w:p>
        </w:tc>
        <w:tc>
          <w:tcPr>
            <w:tcW w:w="4536" w:type="dxa"/>
            <w:tcBorders>
              <w:right w:val="single" w:sz="4" w:space="0" w:color="auto"/>
            </w:tcBorders>
          </w:tcPr>
          <w:p w:rsidR="00771A75" w:rsidRDefault="00771A75" w:rsidP="003754F4">
            <w:pPr>
              <w:jc w:val="center"/>
              <w:rPr>
                <w:b/>
                <w:sz w:val="24"/>
                <w:highlight w:val="yellow"/>
              </w:rPr>
            </w:pPr>
            <w:r>
              <w:rPr>
                <w:b/>
                <w:sz w:val="24"/>
                <w:highlight w:val="yellow"/>
              </w:rPr>
              <w:t>Nature + Basket +</w:t>
            </w:r>
          </w:p>
          <w:p w:rsidR="00771A75" w:rsidRPr="00413831" w:rsidRDefault="00771A75" w:rsidP="003754F4">
            <w:pPr>
              <w:jc w:val="center"/>
              <w:rPr>
                <w:b/>
                <w:sz w:val="24"/>
                <w:highlight w:val="yellow"/>
              </w:rPr>
            </w:pPr>
            <w:r>
              <w:rPr>
                <w:b/>
                <w:sz w:val="24"/>
                <w:highlight w:val="yellow"/>
              </w:rPr>
              <w:t>Tennis de Table (7-12 ans)</w:t>
            </w:r>
          </w:p>
        </w:tc>
      </w:tr>
      <w:tr w:rsidR="00771A75" w:rsidTr="00DB2F54">
        <w:tc>
          <w:tcPr>
            <w:tcW w:w="1251" w:type="dxa"/>
            <w:tcBorders>
              <w:right w:val="single" w:sz="4" w:space="0" w:color="auto"/>
            </w:tcBorders>
          </w:tcPr>
          <w:p w:rsidR="00771A75" w:rsidRDefault="00771A75">
            <w:pPr>
              <w:jc w:val="center"/>
              <w:rPr>
                <w:sz w:val="24"/>
              </w:rPr>
            </w:pPr>
            <w:r>
              <w:rPr>
                <w:b/>
                <w:sz w:val="24"/>
              </w:rPr>
              <w:t>4</w:t>
            </w:r>
          </w:p>
        </w:tc>
        <w:tc>
          <w:tcPr>
            <w:tcW w:w="4278" w:type="dxa"/>
            <w:tcBorders>
              <w:left w:val="single" w:sz="4" w:space="0" w:color="auto"/>
            </w:tcBorders>
          </w:tcPr>
          <w:p w:rsidR="00031474" w:rsidRPr="00031474" w:rsidRDefault="00031474" w:rsidP="00031474">
            <w:pPr>
              <w:jc w:val="center"/>
              <w:rPr>
                <w:b/>
                <w:sz w:val="24"/>
                <w:highlight w:val="green"/>
              </w:rPr>
            </w:pPr>
            <w:r w:rsidRPr="00031474">
              <w:rPr>
                <w:b/>
                <w:sz w:val="24"/>
                <w:highlight w:val="green"/>
              </w:rPr>
              <w:t>Nature - Pêche +</w:t>
            </w:r>
            <w:r>
              <w:rPr>
                <w:b/>
                <w:sz w:val="24"/>
                <w:highlight w:val="green"/>
              </w:rPr>
              <w:t xml:space="preserve"> </w:t>
            </w:r>
            <w:proofErr w:type="spellStart"/>
            <w:r>
              <w:rPr>
                <w:b/>
                <w:sz w:val="24"/>
                <w:highlight w:val="green"/>
              </w:rPr>
              <w:t>Jujutsu</w:t>
            </w:r>
            <w:proofErr w:type="spellEnd"/>
            <w:r w:rsidRPr="00031474">
              <w:rPr>
                <w:b/>
                <w:sz w:val="24"/>
                <w:highlight w:val="green"/>
              </w:rPr>
              <w:t xml:space="preserve"> + </w:t>
            </w:r>
          </w:p>
          <w:p w:rsidR="00771A75" w:rsidRPr="00413831" w:rsidRDefault="00031474" w:rsidP="00031474">
            <w:pPr>
              <w:jc w:val="center"/>
              <w:rPr>
                <w:b/>
                <w:sz w:val="24"/>
                <w:highlight w:val="green"/>
              </w:rPr>
            </w:pPr>
            <w:r w:rsidRPr="00031474">
              <w:rPr>
                <w:b/>
                <w:sz w:val="24"/>
                <w:highlight w:val="green"/>
              </w:rPr>
              <w:t>Natation (8-16 ans)</w:t>
            </w:r>
          </w:p>
        </w:tc>
        <w:tc>
          <w:tcPr>
            <w:tcW w:w="4536" w:type="dxa"/>
            <w:tcBorders>
              <w:right w:val="single" w:sz="4" w:space="0" w:color="auto"/>
            </w:tcBorders>
          </w:tcPr>
          <w:p w:rsidR="00771A75" w:rsidRPr="00771A75" w:rsidRDefault="00771A75" w:rsidP="00C05588">
            <w:pPr>
              <w:pStyle w:val="Titre3"/>
              <w:rPr>
                <w:highlight w:val="cyan"/>
              </w:rPr>
            </w:pPr>
            <w:r w:rsidRPr="00771A75">
              <w:rPr>
                <w:highlight w:val="cyan"/>
              </w:rPr>
              <w:t>Informatique +</w:t>
            </w:r>
            <w:proofErr w:type="spellStart"/>
            <w:r w:rsidRPr="00771A75">
              <w:rPr>
                <w:highlight w:val="cyan"/>
              </w:rPr>
              <w:t>Jujutsu</w:t>
            </w:r>
            <w:proofErr w:type="spellEnd"/>
            <w:r w:rsidRPr="00771A75">
              <w:rPr>
                <w:highlight w:val="cyan"/>
              </w:rPr>
              <w:t xml:space="preserve"> + </w:t>
            </w:r>
          </w:p>
          <w:p w:rsidR="00771A75" w:rsidRPr="00031474" w:rsidRDefault="00771A75" w:rsidP="00031474">
            <w:pPr>
              <w:pStyle w:val="Titre3"/>
              <w:rPr>
                <w:highlight w:val="cyan"/>
              </w:rPr>
            </w:pPr>
            <w:r w:rsidRPr="00771A75">
              <w:rPr>
                <w:highlight w:val="cyan"/>
              </w:rPr>
              <w:t>Tir au pistolet</w:t>
            </w:r>
            <w:r w:rsidR="00031474">
              <w:rPr>
                <w:highlight w:val="cyan"/>
              </w:rPr>
              <w:t xml:space="preserve">  </w:t>
            </w:r>
            <w:r w:rsidRPr="00771A75">
              <w:rPr>
                <w:bCs/>
                <w:highlight w:val="cyan"/>
              </w:rPr>
              <w:t>(9-16 ans)</w:t>
            </w:r>
          </w:p>
        </w:tc>
        <w:tc>
          <w:tcPr>
            <w:tcW w:w="4536" w:type="dxa"/>
            <w:tcBorders>
              <w:right w:val="single" w:sz="4" w:space="0" w:color="auto"/>
            </w:tcBorders>
          </w:tcPr>
          <w:p w:rsidR="00031474" w:rsidRPr="00031474" w:rsidRDefault="00031474" w:rsidP="00031474">
            <w:pPr>
              <w:jc w:val="center"/>
              <w:rPr>
                <w:b/>
                <w:sz w:val="24"/>
                <w:highlight w:val="yellow"/>
              </w:rPr>
            </w:pPr>
            <w:r w:rsidRPr="00031474">
              <w:rPr>
                <w:b/>
                <w:sz w:val="24"/>
                <w:highlight w:val="yellow"/>
              </w:rPr>
              <w:t>Découverte Vol à voile - planeur (2 vols)</w:t>
            </w:r>
          </w:p>
          <w:p w:rsidR="00771A75" w:rsidRPr="00413831" w:rsidRDefault="00031474" w:rsidP="00031474">
            <w:pPr>
              <w:jc w:val="center"/>
              <w:rPr>
                <w:b/>
                <w:sz w:val="24"/>
                <w:highlight w:val="yellow"/>
              </w:rPr>
            </w:pPr>
            <w:r>
              <w:rPr>
                <w:b/>
                <w:sz w:val="24"/>
                <w:highlight w:val="yellow"/>
              </w:rPr>
              <w:t xml:space="preserve"> + Karaté</w:t>
            </w:r>
            <w:r w:rsidRPr="00031474">
              <w:rPr>
                <w:b/>
                <w:sz w:val="24"/>
                <w:highlight w:val="yellow"/>
              </w:rPr>
              <w:t xml:space="preserve"> </w:t>
            </w:r>
            <w:r w:rsidRPr="00031474">
              <w:rPr>
                <w:bCs/>
                <w:sz w:val="24"/>
                <w:highlight w:val="yellow"/>
              </w:rPr>
              <w:t>(10-16 ans</w:t>
            </w:r>
            <w:r w:rsidRPr="00031474">
              <w:rPr>
                <w:bCs/>
                <w:sz w:val="24"/>
                <w:highlight w:val="yellow"/>
              </w:rPr>
              <w:t>)</w:t>
            </w:r>
          </w:p>
        </w:tc>
      </w:tr>
      <w:tr w:rsidR="00771A75" w:rsidTr="00DB2F54">
        <w:tc>
          <w:tcPr>
            <w:tcW w:w="1251" w:type="dxa"/>
            <w:tcBorders>
              <w:right w:val="single" w:sz="4" w:space="0" w:color="auto"/>
            </w:tcBorders>
          </w:tcPr>
          <w:p w:rsidR="00771A75" w:rsidRDefault="00771A75">
            <w:pPr>
              <w:jc w:val="center"/>
              <w:rPr>
                <w:b/>
                <w:sz w:val="24"/>
              </w:rPr>
            </w:pPr>
            <w:r>
              <w:rPr>
                <w:b/>
                <w:sz w:val="24"/>
              </w:rPr>
              <w:t>5</w:t>
            </w:r>
          </w:p>
          <w:p w:rsidR="00771A75" w:rsidRDefault="00771A75">
            <w:pPr>
              <w:jc w:val="center"/>
              <w:rPr>
                <w:sz w:val="24"/>
              </w:rPr>
            </w:pPr>
          </w:p>
        </w:tc>
        <w:tc>
          <w:tcPr>
            <w:tcW w:w="4278" w:type="dxa"/>
            <w:tcBorders>
              <w:left w:val="single" w:sz="4" w:space="0" w:color="auto"/>
            </w:tcBorders>
          </w:tcPr>
          <w:p w:rsidR="00771A75" w:rsidRPr="00DB2F54" w:rsidRDefault="00771A75" w:rsidP="00DB2F54">
            <w:pPr>
              <w:jc w:val="center"/>
              <w:rPr>
                <w:b/>
                <w:sz w:val="24"/>
                <w:highlight w:val="green"/>
              </w:rPr>
            </w:pPr>
            <w:r w:rsidRPr="00DB2F54">
              <w:rPr>
                <w:b/>
                <w:sz w:val="24"/>
                <w:highlight w:val="green"/>
              </w:rPr>
              <w:t>Escala</w:t>
            </w:r>
            <w:r w:rsidR="00031474">
              <w:rPr>
                <w:b/>
                <w:sz w:val="24"/>
                <w:highlight w:val="green"/>
              </w:rPr>
              <w:t xml:space="preserve">de + Nature  + VTT+ </w:t>
            </w:r>
            <w:r w:rsidRPr="00DB2F54">
              <w:rPr>
                <w:b/>
                <w:sz w:val="24"/>
                <w:highlight w:val="green"/>
              </w:rPr>
              <w:t xml:space="preserve"> </w:t>
            </w:r>
          </w:p>
          <w:p w:rsidR="00771A75" w:rsidRPr="00DB2F54" w:rsidRDefault="00771A75" w:rsidP="00DB2F54">
            <w:pPr>
              <w:jc w:val="center"/>
              <w:rPr>
                <w:b/>
                <w:sz w:val="24"/>
                <w:highlight w:val="green"/>
              </w:rPr>
            </w:pPr>
            <w:r w:rsidRPr="00DB2F54">
              <w:rPr>
                <w:b/>
                <w:sz w:val="24"/>
                <w:highlight w:val="green"/>
              </w:rPr>
              <w:t xml:space="preserve">(VTT obligatoire) </w:t>
            </w:r>
            <w:r w:rsidRPr="00DB2F54">
              <w:rPr>
                <w:sz w:val="24"/>
                <w:highlight w:val="green"/>
              </w:rPr>
              <w:t>(10-16 ans)</w:t>
            </w:r>
          </w:p>
          <w:p w:rsidR="00771A75" w:rsidRPr="00413831" w:rsidRDefault="00771A75" w:rsidP="00DB2F54">
            <w:pPr>
              <w:jc w:val="center"/>
              <w:rPr>
                <w:b/>
                <w:sz w:val="24"/>
                <w:highlight w:val="green"/>
              </w:rPr>
            </w:pPr>
            <w:r w:rsidRPr="00DB2F54">
              <w:rPr>
                <w:b/>
                <w:sz w:val="24"/>
                <w:highlight w:val="green"/>
              </w:rPr>
              <w:t xml:space="preserve">1 nuit  sous tente facultative </w:t>
            </w:r>
          </w:p>
        </w:tc>
        <w:tc>
          <w:tcPr>
            <w:tcW w:w="4536" w:type="dxa"/>
            <w:tcBorders>
              <w:right w:val="single" w:sz="4" w:space="0" w:color="auto"/>
            </w:tcBorders>
          </w:tcPr>
          <w:p w:rsidR="00771A75" w:rsidRPr="00771A75" w:rsidRDefault="00771A75" w:rsidP="00C05588">
            <w:pPr>
              <w:jc w:val="center"/>
              <w:rPr>
                <w:b/>
                <w:sz w:val="24"/>
                <w:highlight w:val="cyan"/>
              </w:rPr>
            </w:pPr>
            <w:r w:rsidRPr="00771A75">
              <w:rPr>
                <w:b/>
                <w:sz w:val="24"/>
                <w:highlight w:val="cyan"/>
              </w:rPr>
              <w:t>Découverte Vol à voile - planeur   (2 vols)</w:t>
            </w:r>
          </w:p>
          <w:p w:rsidR="00771A75" w:rsidRPr="00771A75" w:rsidRDefault="00771A75" w:rsidP="00C05588">
            <w:pPr>
              <w:jc w:val="center"/>
              <w:rPr>
                <w:b/>
                <w:sz w:val="24"/>
                <w:highlight w:val="cyan"/>
              </w:rPr>
            </w:pPr>
            <w:r w:rsidRPr="00771A75">
              <w:rPr>
                <w:b/>
                <w:sz w:val="24"/>
                <w:highlight w:val="cyan"/>
              </w:rPr>
              <w:t xml:space="preserve"> + Tennis </w:t>
            </w:r>
            <w:r w:rsidRPr="00771A75">
              <w:rPr>
                <w:bCs/>
                <w:sz w:val="24"/>
                <w:highlight w:val="cyan"/>
              </w:rPr>
              <w:t>(10-16 ans)</w:t>
            </w:r>
          </w:p>
        </w:tc>
        <w:tc>
          <w:tcPr>
            <w:tcW w:w="4536" w:type="dxa"/>
            <w:tcBorders>
              <w:right w:val="single" w:sz="4" w:space="0" w:color="auto"/>
            </w:tcBorders>
          </w:tcPr>
          <w:p w:rsidR="00771A75" w:rsidRDefault="00771A75" w:rsidP="00597D2E">
            <w:pPr>
              <w:jc w:val="center"/>
              <w:rPr>
                <w:b/>
                <w:sz w:val="24"/>
                <w:highlight w:val="yellow"/>
              </w:rPr>
            </w:pPr>
            <w:r>
              <w:rPr>
                <w:b/>
                <w:sz w:val="24"/>
                <w:highlight w:val="yellow"/>
              </w:rPr>
              <w:t>Triathlon découverte</w:t>
            </w:r>
          </w:p>
          <w:p w:rsidR="00771A75" w:rsidRPr="00413831" w:rsidRDefault="00771A75" w:rsidP="00597D2E">
            <w:pPr>
              <w:jc w:val="center"/>
              <w:rPr>
                <w:b/>
                <w:sz w:val="24"/>
                <w:highlight w:val="yellow"/>
              </w:rPr>
            </w:pPr>
            <w:r>
              <w:rPr>
                <w:b/>
                <w:sz w:val="24"/>
                <w:highlight w:val="yellow"/>
              </w:rPr>
              <w:t>Vélo obligatoire (7-16 ans)</w:t>
            </w:r>
          </w:p>
        </w:tc>
      </w:tr>
    </w:tbl>
    <w:p w:rsidR="00E033BA" w:rsidRDefault="00E033BA">
      <w:pPr>
        <w:pStyle w:val="Titre4"/>
        <w:rPr>
          <w:b w:val="0"/>
        </w:rPr>
      </w:pPr>
      <w:r>
        <w:t xml:space="preserve">En activité complémentaire : </w:t>
      </w:r>
      <w:r>
        <w:tab/>
      </w:r>
      <w:r>
        <w:rPr>
          <w:b w:val="0"/>
        </w:rPr>
        <w:t>natation</w:t>
      </w:r>
      <w:r w:rsidR="008C4274">
        <w:rPr>
          <w:b w:val="0"/>
        </w:rPr>
        <w:t xml:space="preserve"> (maillot à prendre tous les jours)</w:t>
      </w:r>
      <w:r>
        <w:rPr>
          <w:b w:val="0"/>
        </w:rPr>
        <w:t xml:space="preserve">, pétanque, cirque, gymnastique, </w:t>
      </w:r>
      <w:proofErr w:type="spellStart"/>
      <w:r>
        <w:rPr>
          <w:b w:val="0"/>
        </w:rPr>
        <w:t>unihoc</w:t>
      </w:r>
      <w:proofErr w:type="spellEnd"/>
      <w:r>
        <w:rPr>
          <w:b w:val="0"/>
        </w:rPr>
        <w:t>, VTT, trampoline,</w:t>
      </w:r>
    </w:p>
    <w:p w:rsidR="00E033BA" w:rsidRDefault="00E033BA" w:rsidP="00437A4F">
      <w:pPr>
        <w:pStyle w:val="Corpsdetexte"/>
        <w:rPr>
          <w:sz w:val="16"/>
        </w:rPr>
      </w:pPr>
      <w:r>
        <w:tab/>
      </w:r>
      <w:r>
        <w:tab/>
      </w:r>
      <w:r>
        <w:tab/>
      </w:r>
      <w:r>
        <w:tab/>
      </w:r>
      <w:r>
        <w:tab/>
      </w:r>
      <w:proofErr w:type="gramStart"/>
      <w:r>
        <w:t>athlétisme</w:t>
      </w:r>
      <w:proofErr w:type="gramEnd"/>
      <w:r>
        <w:t xml:space="preserve">, fris </w:t>
      </w:r>
      <w:proofErr w:type="spellStart"/>
      <w:r>
        <w:t>bee</w:t>
      </w:r>
      <w:proofErr w:type="spellEnd"/>
      <w:r>
        <w:t xml:space="preserve">, tir à l’arc, </w:t>
      </w:r>
      <w:proofErr w:type="spellStart"/>
      <w:r>
        <w:t>swin</w:t>
      </w:r>
      <w:proofErr w:type="spellEnd"/>
      <w:r>
        <w:t>-golf,</w:t>
      </w:r>
      <w:r w:rsidR="00437A4F">
        <w:t xml:space="preserve"> découverte plongé </w:t>
      </w:r>
      <w:r>
        <w:t xml:space="preserve">etc…. </w:t>
      </w:r>
    </w:p>
    <w:sectPr w:rsidR="00E033BA" w:rsidSect="00835F80">
      <w:pgSz w:w="16838" w:h="11906" w:orient="landscape" w:code="9"/>
      <w:pgMar w:top="397" w:right="669" w:bottom="39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009"/>
    <w:multiLevelType w:val="singleLevel"/>
    <w:tmpl w:val="E848CC82"/>
    <w:lvl w:ilvl="0">
      <w:start w:val="1"/>
      <w:numFmt w:val="bullet"/>
      <w:lvlText w:val=""/>
      <w:lvlJc w:val="left"/>
      <w:pPr>
        <w:tabs>
          <w:tab w:val="num" w:pos="360"/>
        </w:tabs>
        <w:ind w:left="360" w:hanging="360"/>
      </w:pPr>
      <w:rPr>
        <w:rFonts w:ascii="Symbol" w:hAnsi="Symbol" w:hint="default"/>
      </w:rPr>
    </w:lvl>
  </w:abstractNum>
  <w:abstractNum w:abstractNumId="1">
    <w:nsid w:val="080B5142"/>
    <w:multiLevelType w:val="singleLevel"/>
    <w:tmpl w:val="E848CC82"/>
    <w:lvl w:ilvl="0">
      <w:start w:val="1"/>
      <w:numFmt w:val="bullet"/>
      <w:lvlText w:val=""/>
      <w:lvlJc w:val="left"/>
      <w:pPr>
        <w:tabs>
          <w:tab w:val="num" w:pos="360"/>
        </w:tabs>
        <w:ind w:left="360" w:hanging="360"/>
      </w:pPr>
      <w:rPr>
        <w:rFonts w:ascii="Symbol" w:hAnsi="Symbol" w:hint="default"/>
      </w:rPr>
    </w:lvl>
  </w:abstractNum>
  <w:abstractNum w:abstractNumId="2">
    <w:nsid w:val="1A630186"/>
    <w:multiLevelType w:val="singleLevel"/>
    <w:tmpl w:val="E848CC82"/>
    <w:lvl w:ilvl="0">
      <w:start w:val="1"/>
      <w:numFmt w:val="bullet"/>
      <w:lvlText w:val=""/>
      <w:lvlJc w:val="left"/>
      <w:pPr>
        <w:tabs>
          <w:tab w:val="num" w:pos="360"/>
        </w:tabs>
        <w:ind w:left="360" w:hanging="360"/>
      </w:pPr>
      <w:rPr>
        <w:rFonts w:ascii="Symbol" w:hAnsi="Symbol" w:hint="default"/>
      </w:rPr>
    </w:lvl>
  </w:abstractNum>
  <w:abstractNum w:abstractNumId="3">
    <w:nsid w:val="22914BCD"/>
    <w:multiLevelType w:val="singleLevel"/>
    <w:tmpl w:val="E848CC82"/>
    <w:lvl w:ilvl="0">
      <w:start w:val="1"/>
      <w:numFmt w:val="bullet"/>
      <w:lvlText w:val=""/>
      <w:lvlJc w:val="left"/>
      <w:pPr>
        <w:tabs>
          <w:tab w:val="num" w:pos="360"/>
        </w:tabs>
        <w:ind w:left="360" w:hanging="360"/>
      </w:pPr>
      <w:rPr>
        <w:rFonts w:ascii="Symbol" w:hAnsi="Symbol" w:hint="default"/>
      </w:rPr>
    </w:lvl>
  </w:abstractNum>
  <w:abstractNum w:abstractNumId="4">
    <w:nsid w:val="2E900FEC"/>
    <w:multiLevelType w:val="singleLevel"/>
    <w:tmpl w:val="E848CC82"/>
    <w:lvl w:ilvl="0">
      <w:start w:val="1"/>
      <w:numFmt w:val="bullet"/>
      <w:lvlText w:val=""/>
      <w:lvlJc w:val="left"/>
      <w:pPr>
        <w:tabs>
          <w:tab w:val="num" w:pos="360"/>
        </w:tabs>
        <w:ind w:left="360" w:hanging="360"/>
      </w:pPr>
      <w:rPr>
        <w:rFonts w:ascii="Symbol" w:hAnsi="Symbol" w:hint="default"/>
      </w:rPr>
    </w:lvl>
  </w:abstractNum>
  <w:abstractNum w:abstractNumId="5">
    <w:nsid w:val="33E631F1"/>
    <w:multiLevelType w:val="singleLevel"/>
    <w:tmpl w:val="E848CC82"/>
    <w:lvl w:ilvl="0">
      <w:start w:val="1"/>
      <w:numFmt w:val="bullet"/>
      <w:lvlText w:val=""/>
      <w:lvlJc w:val="left"/>
      <w:pPr>
        <w:tabs>
          <w:tab w:val="num" w:pos="360"/>
        </w:tabs>
        <w:ind w:left="360" w:hanging="360"/>
      </w:pPr>
      <w:rPr>
        <w:rFonts w:ascii="Symbol" w:hAnsi="Symbol" w:hint="default"/>
      </w:rPr>
    </w:lvl>
  </w:abstractNum>
  <w:abstractNum w:abstractNumId="6">
    <w:nsid w:val="43D90D55"/>
    <w:multiLevelType w:val="singleLevel"/>
    <w:tmpl w:val="E848CC82"/>
    <w:lvl w:ilvl="0">
      <w:start w:val="1"/>
      <w:numFmt w:val="bullet"/>
      <w:lvlText w:val=""/>
      <w:lvlJc w:val="left"/>
      <w:pPr>
        <w:tabs>
          <w:tab w:val="num" w:pos="360"/>
        </w:tabs>
        <w:ind w:left="360" w:hanging="360"/>
      </w:pPr>
      <w:rPr>
        <w:rFonts w:ascii="Symbol" w:hAnsi="Symbol" w:hint="default"/>
      </w:rPr>
    </w:lvl>
  </w:abstractNum>
  <w:abstractNum w:abstractNumId="7">
    <w:nsid w:val="6F7B1780"/>
    <w:multiLevelType w:val="hybridMultilevel"/>
    <w:tmpl w:val="8804A6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262"/>
    <w:rsid w:val="00031474"/>
    <w:rsid w:val="00091E1E"/>
    <w:rsid w:val="001C4CB3"/>
    <w:rsid w:val="00293AED"/>
    <w:rsid w:val="00324F5E"/>
    <w:rsid w:val="003754F4"/>
    <w:rsid w:val="00377B6A"/>
    <w:rsid w:val="003E44A9"/>
    <w:rsid w:val="00413831"/>
    <w:rsid w:val="00437A4F"/>
    <w:rsid w:val="00445F53"/>
    <w:rsid w:val="00456301"/>
    <w:rsid w:val="00462DC0"/>
    <w:rsid w:val="00597D2E"/>
    <w:rsid w:val="006166FF"/>
    <w:rsid w:val="00660070"/>
    <w:rsid w:val="006E72F5"/>
    <w:rsid w:val="007142A9"/>
    <w:rsid w:val="00733930"/>
    <w:rsid w:val="007635C1"/>
    <w:rsid w:val="00771A75"/>
    <w:rsid w:val="007A1153"/>
    <w:rsid w:val="007F4827"/>
    <w:rsid w:val="00835F80"/>
    <w:rsid w:val="008B0262"/>
    <w:rsid w:val="008C4274"/>
    <w:rsid w:val="008C7936"/>
    <w:rsid w:val="008D0936"/>
    <w:rsid w:val="00983AFB"/>
    <w:rsid w:val="009B1C9C"/>
    <w:rsid w:val="00A14720"/>
    <w:rsid w:val="00A70125"/>
    <w:rsid w:val="00AC1708"/>
    <w:rsid w:val="00B053DE"/>
    <w:rsid w:val="00BA3504"/>
    <w:rsid w:val="00C05588"/>
    <w:rsid w:val="00C52669"/>
    <w:rsid w:val="00C9681F"/>
    <w:rsid w:val="00CA0C6E"/>
    <w:rsid w:val="00CB6DEB"/>
    <w:rsid w:val="00CD2DDA"/>
    <w:rsid w:val="00D3029D"/>
    <w:rsid w:val="00DB2F54"/>
    <w:rsid w:val="00DB6636"/>
    <w:rsid w:val="00E033BA"/>
    <w:rsid w:val="00E55BA5"/>
    <w:rsid w:val="00E578C7"/>
    <w:rsid w:val="00E64C09"/>
    <w:rsid w:val="00E906A9"/>
    <w:rsid w:val="00F069FC"/>
    <w:rsid w:val="00FB5F97"/>
    <w:rsid w:val="00FD7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80"/>
    <w:rPr>
      <w:lang w:bidi="he-IL"/>
    </w:rPr>
  </w:style>
  <w:style w:type="paragraph" w:styleId="Titre1">
    <w:name w:val="heading 1"/>
    <w:basedOn w:val="Normal"/>
    <w:next w:val="Normal"/>
    <w:qFormat/>
    <w:rsid w:val="00835F80"/>
    <w:pPr>
      <w:keepNext/>
      <w:outlineLvl w:val="0"/>
    </w:pPr>
    <w:rPr>
      <w:b/>
      <w:sz w:val="40"/>
      <w:u w:val="single"/>
    </w:rPr>
  </w:style>
  <w:style w:type="paragraph" w:styleId="Titre2">
    <w:name w:val="heading 2"/>
    <w:basedOn w:val="Normal"/>
    <w:next w:val="Normal"/>
    <w:qFormat/>
    <w:rsid w:val="00835F80"/>
    <w:pPr>
      <w:keepNext/>
      <w:jc w:val="center"/>
      <w:outlineLvl w:val="1"/>
    </w:pPr>
    <w:rPr>
      <w:b/>
      <w:sz w:val="24"/>
      <w:u w:val="single"/>
    </w:rPr>
  </w:style>
  <w:style w:type="paragraph" w:styleId="Titre3">
    <w:name w:val="heading 3"/>
    <w:basedOn w:val="Normal"/>
    <w:next w:val="Normal"/>
    <w:qFormat/>
    <w:rsid w:val="00835F80"/>
    <w:pPr>
      <w:keepNext/>
      <w:jc w:val="center"/>
      <w:outlineLvl w:val="2"/>
    </w:pPr>
    <w:rPr>
      <w:b/>
      <w:sz w:val="24"/>
    </w:rPr>
  </w:style>
  <w:style w:type="paragraph" w:styleId="Titre4">
    <w:name w:val="heading 4"/>
    <w:basedOn w:val="Normal"/>
    <w:next w:val="Normal"/>
    <w:qFormat/>
    <w:rsid w:val="00835F80"/>
    <w:pPr>
      <w:keepNext/>
      <w:outlineLvl w:val="3"/>
    </w:pPr>
    <w:rPr>
      <w:b/>
      <w:sz w:val="24"/>
    </w:rPr>
  </w:style>
  <w:style w:type="paragraph" w:styleId="Titre5">
    <w:name w:val="heading 5"/>
    <w:basedOn w:val="Normal"/>
    <w:next w:val="Normal"/>
    <w:qFormat/>
    <w:rsid w:val="00835F80"/>
    <w:pPr>
      <w:keepNext/>
      <w:outlineLvl w:val="4"/>
    </w:pPr>
    <w:rPr>
      <w:sz w:val="24"/>
    </w:rPr>
  </w:style>
  <w:style w:type="paragraph" w:styleId="Titre6">
    <w:name w:val="heading 6"/>
    <w:basedOn w:val="Normal"/>
    <w:next w:val="Normal"/>
    <w:qFormat/>
    <w:rsid w:val="00835F80"/>
    <w:pPr>
      <w:keepNext/>
      <w:outlineLvl w:val="5"/>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35F80"/>
    <w:rPr>
      <w:sz w:val="24"/>
    </w:rPr>
  </w:style>
  <w:style w:type="paragraph" w:styleId="Corpsdetexte2">
    <w:name w:val="Body Text 2"/>
    <w:basedOn w:val="Normal"/>
    <w:rsid w:val="00835F80"/>
    <w:pPr>
      <w:jc w:val="both"/>
    </w:pPr>
    <w:rPr>
      <w:b/>
      <w:sz w:val="24"/>
    </w:rPr>
  </w:style>
  <w:style w:type="paragraph" w:styleId="Textedebulles">
    <w:name w:val="Balloon Text"/>
    <w:basedOn w:val="Normal"/>
    <w:semiHidden/>
    <w:rsid w:val="008B0262"/>
    <w:rPr>
      <w:rFonts w:ascii="Tahoma" w:hAnsi="Tahoma" w:cs="Tahoma"/>
      <w:sz w:val="16"/>
      <w:szCs w:val="16"/>
    </w:rPr>
  </w:style>
  <w:style w:type="character" w:styleId="Lienhypertexte">
    <w:name w:val="Hyperlink"/>
    <w:rsid w:val="00733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sportifst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VILLE  DE  SAINT-HUBERT</vt:lpstr>
    </vt:vector>
  </TitlesOfParts>
  <Company>ASBL</Company>
  <LinksUpToDate>false</LinksUpToDate>
  <CharactersWithSpaces>3020</CharactersWithSpaces>
  <SharedDoc>false</SharedDoc>
  <HLinks>
    <vt:vector size="6" baseType="variant">
      <vt:variant>
        <vt:i4>4849742</vt:i4>
      </vt:variant>
      <vt:variant>
        <vt:i4>0</vt:i4>
      </vt:variant>
      <vt:variant>
        <vt:i4>0</vt:i4>
      </vt:variant>
      <vt:variant>
        <vt:i4>5</vt:i4>
      </vt:variant>
      <vt:variant>
        <vt:lpwstr>http://www.centresportifsth.net/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SAINT-HUBERT</dc:title>
  <dc:creator>ASBL SPORT ET CULTURE</dc:creator>
  <cp:lastModifiedBy>centresportifsth</cp:lastModifiedBy>
  <cp:revision>6</cp:revision>
  <cp:lastPrinted>2013-05-03T17:41:00Z</cp:lastPrinted>
  <dcterms:created xsi:type="dcterms:W3CDTF">2012-05-11T11:02:00Z</dcterms:created>
  <dcterms:modified xsi:type="dcterms:W3CDTF">2013-05-03T17:46:00Z</dcterms:modified>
</cp:coreProperties>
</file>